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94" w:rsidRDefault="00070594" w:rsidP="00070594">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２３２</w:t>
      </w:r>
    </w:p>
    <w:p w:rsidR="00070594" w:rsidRDefault="00070594" w:rsidP="00070594">
      <w:pPr>
        <w:jc w:val="center"/>
        <w:rPr>
          <w:b/>
          <w:kern w:val="0"/>
        </w:rPr>
      </w:pPr>
      <w:bookmarkStart w:id="0" w:name="_Hlk488850050"/>
      <w:r>
        <w:rPr>
          <w:rFonts w:hint="eastAsia"/>
          <w:b/>
          <w:kern w:val="0"/>
        </w:rPr>
        <w:t>legitimate defense</w:t>
      </w:r>
      <w:r>
        <w:rPr>
          <w:rFonts w:hint="eastAsia"/>
          <w:b/>
          <w:kern w:val="0"/>
        </w:rPr>
        <w:t>（正当防衛）</w:t>
      </w:r>
      <w:bookmarkEnd w:id="0"/>
    </w:p>
    <w:p w:rsidR="00070594" w:rsidRPr="002319F7" w:rsidRDefault="00384D1E" w:rsidP="00070594">
      <w:pPr>
        <w:jc w:val="right"/>
        <w:rPr>
          <w:rFonts w:ascii="Century" w:eastAsia="ＭＳ 明朝" w:hAnsi="Century" w:cs="Times New Roman"/>
        </w:rPr>
      </w:pPr>
      <w:r>
        <w:rPr>
          <w:rFonts w:ascii="Century" w:eastAsia="ＭＳ 明朝" w:hAnsi="Century" w:cs="Times New Roman" w:hint="eastAsia"/>
        </w:rPr>
        <w:t>20170730</w:t>
      </w:r>
      <w:r w:rsidR="00070594" w:rsidRPr="002319F7">
        <w:rPr>
          <w:rFonts w:ascii="Century" w:eastAsia="ＭＳ 明朝" w:hAnsi="Century" w:cs="Times New Roman" w:hint="eastAsia"/>
        </w:rPr>
        <w:t xml:space="preserve"> rev.</w:t>
      </w:r>
      <w:r w:rsidR="00070594">
        <w:rPr>
          <w:rFonts w:ascii="Century" w:eastAsia="ＭＳ 明朝" w:hAnsi="Century" w:cs="Times New Roman" w:hint="eastAsia"/>
        </w:rPr>
        <w:t>1</w:t>
      </w:r>
      <w:r w:rsidR="00070594" w:rsidRPr="002319F7">
        <w:rPr>
          <w:rFonts w:ascii="Century" w:eastAsia="ＭＳ 明朝" w:hAnsi="Century" w:cs="Times New Roman" w:hint="eastAsia"/>
        </w:rPr>
        <w:t xml:space="preserve"> </w:t>
      </w:r>
      <w:r w:rsidR="00070594" w:rsidRPr="002319F7">
        <w:rPr>
          <w:rFonts w:ascii="Century" w:eastAsia="ＭＳ 明朝" w:hAnsi="Century" w:cs="Times New Roman" w:hint="eastAsia"/>
        </w:rPr>
        <w:t>齋藤旬</w:t>
      </w:r>
    </w:p>
    <w:p w:rsidR="00070594" w:rsidRDefault="00070594" w:rsidP="00070594"/>
    <w:p w:rsidR="00936EDB" w:rsidRPr="00936EDB" w:rsidRDefault="00070594" w:rsidP="00070594">
      <w:r w:rsidRPr="00836B59">
        <w:rPr>
          <w:rFonts w:hint="eastAsia"/>
          <w:b/>
        </w:rPr>
        <w:t xml:space="preserve"> </w:t>
      </w:r>
      <w:r w:rsidR="00922772">
        <w:rPr>
          <w:b/>
        </w:rPr>
        <w:t>T</w:t>
      </w:r>
      <w:r w:rsidR="00922772">
        <w:rPr>
          <w:rFonts w:hint="eastAsia"/>
          <w:b/>
        </w:rPr>
        <w:t>he</w:t>
      </w:r>
      <w:r w:rsidR="00922772">
        <w:rPr>
          <w:b/>
        </w:rPr>
        <w:t xml:space="preserve"> </w:t>
      </w:r>
      <w:r w:rsidR="00922772">
        <w:rPr>
          <w:rFonts w:hint="eastAsia"/>
          <w:b/>
        </w:rPr>
        <w:t>public</w:t>
      </w:r>
      <w:r w:rsidR="00922772">
        <w:rPr>
          <w:rFonts w:hint="eastAsia"/>
          <w:b/>
        </w:rPr>
        <w:t>と</w:t>
      </w:r>
      <w:r w:rsidR="00922772">
        <w:rPr>
          <w:rFonts w:hint="eastAsia"/>
          <w:b/>
        </w:rPr>
        <w:t>public</w:t>
      </w:r>
      <w:r w:rsidR="00922772">
        <w:rPr>
          <w:rFonts w:hint="eastAsia"/>
          <w:b/>
        </w:rPr>
        <w:t>の使い分けの好例として</w:t>
      </w:r>
      <w:r w:rsidR="00922772" w:rsidRPr="00922772">
        <w:rPr>
          <w:rFonts w:hint="eastAsia"/>
        </w:rPr>
        <w:t>legitimate defense</w:t>
      </w:r>
      <w:r w:rsidR="00922772" w:rsidRPr="00922772">
        <w:rPr>
          <w:rFonts w:hint="eastAsia"/>
        </w:rPr>
        <w:t>（正当防衛）</w:t>
      </w:r>
      <w:r w:rsidR="00922772">
        <w:rPr>
          <w:rFonts w:hint="eastAsia"/>
        </w:rPr>
        <w:t>を取り上げる。</w:t>
      </w:r>
      <w:r w:rsidR="00936EDB">
        <w:rPr>
          <w:rFonts w:hint="eastAsia"/>
        </w:rPr>
        <w:t>頻繁に改訂されるカトリック教義</w:t>
      </w:r>
      <w:r w:rsidR="008D3055">
        <w:rPr>
          <w:rFonts w:hint="eastAsia"/>
        </w:rPr>
        <w:t>（カテキズム）</w:t>
      </w:r>
      <w:r w:rsidR="00936EDB">
        <w:rPr>
          <w:rFonts w:hint="eastAsia"/>
        </w:rPr>
        <w:t>の最新版から、</w:t>
      </w:r>
      <w:r w:rsidR="00EB5176" w:rsidRPr="00922772">
        <w:rPr>
          <w:rFonts w:hint="eastAsia"/>
        </w:rPr>
        <w:t>legitimate defense</w:t>
      </w:r>
      <w:r w:rsidR="00EB5176" w:rsidRPr="00922772">
        <w:rPr>
          <w:rFonts w:hint="eastAsia"/>
        </w:rPr>
        <w:t>（正当防衛）</w:t>
      </w:r>
      <w:r w:rsidR="00936EDB">
        <w:rPr>
          <w:rFonts w:hint="eastAsia"/>
        </w:rPr>
        <w:t>の説明文</w:t>
      </w:r>
      <w:r w:rsidR="00936EDB">
        <w:rPr>
          <w:rFonts w:hint="eastAsia"/>
        </w:rPr>
        <w:t>(</w:t>
      </w:r>
      <w:r w:rsidR="00936EDB">
        <w:rPr>
          <w:rFonts w:hint="eastAsia"/>
        </w:rPr>
        <w:t>英文</w:t>
      </w:r>
      <w:r w:rsidR="00936EDB">
        <w:rPr>
          <w:rFonts w:hint="eastAsia"/>
        </w:rPr>
        <w:t>)</w:t>
      </w:r>
      <w:r w:rsidR="00936EDB">
        <w:rPr>
          <w:rFonts w:hint="eastAsia"/>
        </w:rPr>
        <w:t>を取り上げ、用語がハッキリと使い分けられていることを示す。また、日本語の説明では</w:t>
      </w:r>
      <w:r w:rsidR="00936EDB">
        <w:rPr>
          <w:rFonts w:hint="eastAsia"/>
        </w:rPr>
        <w:t>t</w:t>
      </w:r>
      <w:r w:rsidR="00936EDB" w:rsidRPr="00936EDB">
        <w:rPr>
          <w:rFonts w:hint="eastAsia"/>
        </w:rPr>
        <w:t>he public</w:t>
      </w:r>
      <w:r w:rsidR="00936EDB" w:rsidRPr="00936EDB">
        <w:rPr>
          <w:rFonts w:hint="eastAsia"/>
        </w:rPr>
        <w:t>と</w:t>
      </w:r>
      <w:r w:rsidR="00936EDB" w:rsidRPr="00936EDB">
        <w:rPr>
          <w:rFonts w:hint="eastAsia"/>
        </w:rPr>
        <w:t>public</w:t>
      </w:r>
      <w:r w:rsidR="00936EDB" w:rsidRPr="00936EDB">
        <w:rPr>
          <w:rFonts w:hint="eastAsia"/>
        </w:rPr>
        <w:t>の使い分け</w:t>
      </w:r>
      <w:r w:rsidR="00936EDB">
        <w:rPr>
          <w:rFonts w:hint="eastAsia"/>
        </w:rPr>
        <w:t>ができていないことを示す。</w:t>
      </w:r>
    </w:p>
    <w:p w:rsidR="009274E4" w:rsidRDefault="009274E4"/>
    <w:p w:rsidR="00922772" w:rsidRDefault="00922772">
      <w:bookmarkStart w:id="1" w:name="2265"/>
      <w:bookmarkEnd w:id="1"/>
      <w:r w:rsidRPr="00936EDB">
        <w:rPr>
          <w:b/>
        </w:rPr>
        <w:t xml:space="preserve">2265 </w:t>
      </w:r>
      <w:r w:rsidRPr="00384D1E">
        <w:rPr>
          <w:b/>
          <w:color w:val="FF0000"/>
          <w:u w:val="single"/>
        </w:rPr>
        <w:t>Legitimate</w:t>
      </w:r>
      <w:r w:rsidRPr="00936EDB">
        <w:rPr>
          <w:b/>
        </w:rPr>
        <w:t xml:space="preserve"> defense</w:t>
      </w:r>
      <w:r w:rsidRPr="00922772">
        <w:t xml:space="preserve"> can be not only a </w:t>
      </w:r>
      <w:r w:rsidRPr="00384D1E">
        <w:rPr>
          <w:color w:val="FF0000"/>
          <w:u w:val="single"/>
        </w:rPr>
        <w:t>right</w:t>
      </w:r>
      <w:r w:rsidRPr="00922772">
        <w:t xml:space="preserve"> but a grave </w:t>
      </w:r>
      <w:r w:rsidRPr="00384D1E">
        <w:rPr>
          <w:color w:val="FF0000"/>
          <w:u w:val="single"/>
        </w:rPr>
        <w:t>duty</w:t>
      </w:r>
      <w:r w:rsidRPr="00922772">
        <w:t xml:space="preserve"> for one who is responsible for the lives of others. The defense of the common good requires that an </w:t>
      </w:r>
      <w:r w:rsidRPr="00384D1E">
        <w:rPr>
          <w:color w:val="FF0000"/>
          <w:u w:val="single"/>
        </w:rPr>
        <w:t>unjust</w:t>
      </w:r>
      <w:r w:rsidRPr="00922772">
        <w:t xml:space="preserve"> aggressor be rendered unable to cause harm. For this reason, those who </w:t>
      </w:r>
      <w:r w:rsidRPr="00384D1E">
        <w:rPr>
          <w:color w:val="FF0000"/>
          <w:u w:val="single"/>
        </w:rPr>
        <w:t>legitimately</w:t>
      </w:r>
      <w:r w:rsidRPr="00922772">
        <w:t xml:space="preserve"> hold </w:t>
      </w:r>
      <w:r w:rsidRPr="00384D1E">
        <w:rPr>
          <w:color w:val="FF0000"/>
          <w:u w:val="single"/>
        </w:rPr>
        <w:t>authority</w:t>
      </w:r>
      <w:r w:rsidRPr="00922772">
        <w:t xml:space="preserve"> also have the right to use arms to repel aggressors against the civil community entrusted to their responsibility.</w:t>
      </w:r>
    </w:p>
    <w:p w:rsidR="00936EDB" w:rsidRDefault="00EB5176" w:rsidP="00EB5176">
      <w:r>
        <w:rPr>
          <w:rFonts w:hint="eastAsia"/>
        </w:rPr>
        <w:t>出典：</w:t>
      </w:r>
      <w:hyperlink r:id="rId7" w:history="1">
        <w:r w:rsidRPr="00C233CB">
          <w:rPr>
            <w:rStyle w:val="a3"/>
          </w:rPr>
          <w:t>http://www.vatican.va/archive/ccc_css/archive/catechism/p3s2c2a5.htm</w:t>
        </w:r>
      </w:hyperlink>
      <w:r w:rsidR="00936EDB">
        <w:rPr>
          <w:rFonts w:hint="eastAsia"/>
        </w:rPr>
        <w:t xml:space="preserve">　</w:t>
      </w:r>
    </w:p>
    <w:p w:rsidR="00922772" w:rsidRDefault="00922772"/>
    <w:p w:rsidR="00922772" w:rsidRDefault="00936EDB">
      <w:r w:rsidRPr="004C2BBD">
        <w:rPr>
          <w:rFonts w:hint="eastAsia"/>
          <w:b/>
        </w:rPr>
        <w:t>2265</w:t>
      </w:r>
      <w:r w:rsidRPr="004C2BBD">
        <w:rPr>
          <w:b/>
        </w:rPr>
        <w:t xml:space="preserve"> </w:t>
      </w:r>
      <w:r w:rsidR="007731F1" w:rsidRPr="00384D1E">
        <w:rPr>
          <w:rFonts w:hint="eastAsia"/>
          <w:b/>
          <w:color w:val="FF0000"/>
          <w:u w:val="single"/>
        </w:rPr>
        <w:t>正当</w:t>
      </w:r>
      <w:r w:rsidR="007731F1" w:rsidRPr="004C2BBD">
        <w:rPr>
          <w:rFonts w:hint="eastAsia"/>
          <w:b/>
        </w:rPr>
        <w:t>防衛</w:t>
      </w:r>
      <w:r w:rsidR="007731F1">
        <w:rPr>
          <w:rFonts w:hint="eastAsia"/>
        </w:rPr>
        <w:t>は単に</w:t>
      </w:r>
      <w:r w:rsidR="007731F1" w:rsidRPr="00384D1E">
        <w:rPr>
          <w:rFonts w:hint="eastAsia"/>
          <w:color w:val="FF0000"/>
          <w:u w:val="single"/>
        </w:rPr>
        <w:t>権利</w:t>
      </w:r>
      <w:r w:rsidR="007731F1">
        <w:rPr>
          <w:rFonts w:hint="eastAsia"/>
        </w:rPr>
        <w:t>であるばかりではなく、他人の生命に責任を持つ者にとっては重大な</w:t>
      </w:r>
      <w:r w:rsidR="007731F1" w:rsidRPr="00384D1E">
        <w:rPr>
          <w:rFonts w:hint="eastAsia"/>
          <w:color w:val="FF0000"/>
          <w:u w:val="single"/>
        </w:rPr>
        <w:t>義務</w:t>
      </w:r>
      <w:r w:rsidR="007731F1">
        <w:rPr>
          <w:rFonts w:hint="eastAsia"/>
        </w:rPr>
        <w:t>となります。共通善を防衛するには、</w:t>
      </w:r>
      <w:r w:rsidR="007731F1" w:rsidRPr="00384D1E">
        <w:rPr>
          <w:rFonts w:hint="eastAsia"/>
          <w:color w:val="FF0000"/>
          <w:u w:val="single"/>
        </w:rPr>
        <w:t>不正</w:t>
      </w:r>
      <w:r w:rsidR="007731F1">
        <w:rPr>
          <w:rFonts w:hint="eastAsia"/>
        </w:rPr>
        <w:t>な侵犯者の有害行為を封じる必要があります。</w:t>
      </w:r>
      <w:r w:rsidR="007731F1" w:rsidRPr="00384D1E">
        <w:rPr>
          <w:rFonts w:hint="eastAsia"/>
          <w:color w:val="FF0000"/>
          <w:u w:val="single"/>
        </w:rPr>
        <w:t>合法的な権威</w:t>
      </w:r>
      <w:r w:rsidR="007731F1" w:rsidRPr="007731F1">
        <w:rPr>
          <w:rFonts w:hint="eastAsia"/>
        </w:rPr>
        <w:t>を</w:t>
      </w:r>
      <w:r w:rsidR="007731F1">
        <w:rPr>
          <w:rFonts w:hint="eastAsia"/>
        </w:rPr>
        <w:t>持つ者には、その責任上、自分の責任下にある市民共同体を侵犯者から守るためには武力さえも行使する権利があります。</w:t>
      </w:r>
    </w:p>
    <w:p w:rsidR="004C2BBD" w:rsidRDefault="00683927">
      <w:r>
        <w:rPr>
          <w:rFonts w:hint="eastAsia"/>
        </w:rPr>
        <w:t>（日本のカトリック中央協議会による和訳）</w:t>
      </w:r>
    </w:p>
    <w:p w:rsidR="00683927" w:rsidRDefault="00683927"/>
    <w:p w:rsidR="004C2BBD" w:rsidRPr="00B23A17" w:rsidRDefault="00B23A17">
      <w:pPr>
        <w:rPr>
          <w:b/>
        </w:rPr>
      </w:pPr>
      <w:r w:rsidRPr="00B23A17">
        <w:rPr>
          <w:rFonts w:hint="eastAsia"/>
          <w:b/>
        </w:rPr>
        <w:t>比較：</w:t>
      </w:r>
    </w:p>
    <w:p w:rsidR="00B23A17" w:rsidRDefault="00B23A17">
      <w:r>
        <w:rPr>
          <w:rFonts w:hint="eastAsia"/>
        </w:rPr>
        <w:t>・正当：</w:t>
      </w:r>
      <w:r>
        <w:rPr>
          <w:rFonts w:hint="eastAsia"/>
        </w:rPr>
        <w:t xml:space="preserve">legitimate </w:t>
      </w:r>
      <w:r>
        <w:rPr>
          <w:rFonts w:hint="eastAsia"/>
        </w:rPr>
        <w:t>、</w:t>
      </w:r>
      <w:r>
        <w:rPr>
          <w:rFonts w:hint="eastAsia"/>
        </w:rPr>
        <w:t>correct</w:t>
      </w:r>
      <w:r>
        <w:rPr>
          <w:rFonts w:hint="eastAsia"/>
        </w:rPr>
        <w:t>や</w:t>
      </w:r>
      <w:r>
        <w:rPr>
          <w:rFonts w:hint="eastAsia"/>
        </w:rPr>
        <w:t>right</w:t>
      </w:r>
      <w:r>
        <w:rPr>
          <w:rFonts w:hint="eastAsia"/>
        </w:rPr>
        <w:t>でなく</w:t>
      </w:r>
      <w:r w:rsidRPr="00B23A17">
        <w:rPr>
          <w:rFonts w:hint="eastAsia"/>
          <w:i/>
        </w:rPr>
        <w:t>lex</w:t>
      </w:r>
      <w:r>
        <w:rPr>
          <w:rFonts w:hint="eastAsia"/>
        </w:rPr>
        <w:t>（ラテン語で法律）が語源である</w:t>
      </w:r>
      <w:r>
        <w:rPr>
          <w:rFonts w:hint="eastAsia"/>
        </w:rPr>
        <w:t>legitimate</w:t>
      </w:r>
    </w:p>
    <w:p w:rsidR="00B23A17" w:rsidRDefault="00B23A17">
      <w:r>
        <w:rPr>
          <w:rFonts w:hint="eastAsia"/>
        </w:rPr>
        <w:t>・権利：</w:t>
      </w:r>
      <w:r>
        <w:rPr>
          <w:rFonts w:hint="eastAsia"/>
        </w:rPr>
        <w:t>right</w:t>
      </w:r>
      <w:r>
        <w:rPr>
          <w:rFonts w:hint="eastAsia"/>
        </w:rPr>
        <w:t>、カトリック教義での</w:t>
      </w:r>
      <w:r>
        <w:rPr>
          <w:rFonts w:hint="eastAsia"/>
        </w:rPr>
        <w:t>right</w:t>
      </w:r>
      <w:r>
        <w:rPr>
          <w:rFonts w:hint="eastAsia"/>
        </w:rPr>
        <w:t>なのだから</w:t>
      </w:r>
      <w:r>
        <w:rPr>
          <w:rFonts w:hint="eastAsia"/>
        </w:rPr>
        <w:t>universal</w:t>
      </w:r>
      <w:r>
        <w:t xml:space="preserve"> </w:t>
      </w:r>
      <w:r>
        <w:rPr>
          <w:rFonts w:hint="eastAsia"/>
        </w:rPr>
        <w:t>right</w:t>
      </w:r>
      <w:r>
        <w:rPr>
          <w:rFonts w:hint="eastAsia"/>
        </w:rPr>
        <w:t>でなく</w:t>
      </w:r>
      <w:r>
        <w:rPr>
          <w:rFonts w:hint="eastAsia"/>
        </w:rPr>
        <w:t>divine right</w:t>
      </w:r>
    </w:p>
    <w:p w:rsidR="00B23A17" w:rsidRDefault="00B23A17">
      <w:r>
        <w:rPr>
          <w:rFonts w:hint="eastAsia"/>
        </w:rPr>
        <w:t>・義務：</w:t>
      </w:r>
      <w:r>
        <w:rPr>
          <w:rFonts w:hint="eastAsia"/>
        </w:rPr>
        <w:t>duty</w:t>
      </w:r>
      <w:r>
        <w:rPr>
          <w:rFonts w:hint="eastAsia"/>
        </w:rPr>
        <w:t>、神から与えられる</w:t>
      </w:r>
      <w:r>
        <w:rPr>
          <w:rFonts w:hint="eastAsia"/>
        </w:rPr>
        <w:t>obligation</w:t>
      </w:r>
      <w:r>
        <w:rPr>
          <w:rFonts w:hint="eastAsia"/>
        </w:rPr>
        <w:t>でなく法律で定められる</w:t>
      </w:r>
      <w:r>
        <w:rPr>
          <w:rFonts w:hint="eastAsia"/>
        </w:rPr>
        <w:t>duty</w:t>
      </w:r>
    </w:p>
    <w:p w:rsidR="00B23A17" w:rsidRDefault="00B23A17">
      <w:r>
        <w:rPr>
          <w:rFonts w:hint="eastAsia"/>
        </w:rPr>
        <w:t>・不正：</w:t>
      </w:r>
      <w:r>
        <w:rPr>
          <w:rFonts w:hint="eastAsia"/>
        </w:rPr>
        <w:t>unjust</w:t>
      </w:r>
      <w:r>
        <w:rPr>
          <w:rFonts w:hint="eastAsia"/>
        </w:rPr>
        <w:t>、</w:t>
      </w:r>
      <w:r>
        <w:rPr>
          <w:rFonts w:hint="eastAsia"/>
        </w:rPr>
        <w:t>evil</w:t>
      </w:r>
      <w:r>
        <w:rPr>
          <w:rFonts w:hint="eastAsia"/>
        </w:rPr>
        <w:t>や</w:t>
      </w:r>
      <w:r>
        <w:rPr>
          <w:rFonts w:hint="eastAsia"/>
        </w:rPr>
        <w:t>wrong</w:t>
      </w:r>
      <w:r>
        <w:rPr>
          <w:rFonts w:hint="eastAsia"/>
        </w:rPr>
        <w:t>でなく人間地上世界における不適合を表す</w:t>
      </w:r>
      <w:r>
        <w:rPr>
          <w:rFonts w:hint="eastAsia"/>
        </w:rPr>
        <w:t>unjust</w:t>
      </w:r>
    </w:p>
    <w:p w:rsidR="00B23A17" w:rsidRDefault="00B23A17">
      <w:r>
        <w:rPr>
          <w:rFonts w:hint="eastAsia"/>
        </w:rPr>
        <w:t>・合法的な権威者：</w:t>
      </w:r>
      <w:r w:rsidRPr="00B23A17">
        <w:t>those who legitimately hold authority</w:t>
      </w:r>
      <w:r>
        <w:rPr>
          <w:rFonts w:hint="eastAsia"/>
        </w:rPr>
        <w:t>、</w:t>
      </w:r>
      <w:r w:rsidR="001B7315">
        <w:rPr>
          <w:rFonts w:hint="eastAsia"/>
        </w:rPr>
        <w:t>ここでも</w:t>
      </w:r>
      <w:r w:rsidR="00384D1E">
        <w:rPr>
          <w:rFonts w:hint="eastAsia"/>
        </w:rPr>
        <w:t>（天において正しい）</w:t>
      </w:r>
      <w:r w:rsidR="008D3055">
        <w:rPr>
          <w:rFonts w:hint="eastAsia"/>
        </w:rPr>
        <w:t>correct</w:t>
      </w:r>
      <w:r w:rsidR="008D3055">
        <w:rPr>
          <w:rFonts w:hint="eastAsia"/>
        </w:rPr>
        <w:t>や</w:t>
      </w:r>
      <w:r w:rsidR="008D3055">
        <w:rPr>
          <w:rFonts w:hint="eastAsia"/>
        </w:rPr>
        <w:t>right</w:t>
      </w:r>
      <w:r w:rsidR="008D3055">
        <w:rPr>
          <w:rFonts w:hint="eastAsia"/>
        </w:rPr>
        <w:t>でなく</w:t>
      </w:r>
      <w:r w:rsidR="001B7315" w:rsidRPr="00B23A17">
        <w:rPr>
          <w:rFonts w:hint="eastAsia"/>
          <w:i/>
        </w:rPr>
        <w:t>lex</w:t>
      </w:r>
      <w:r w:rsidR="001B7315">
        <w:rPr>
          <w:rFonts w:hint="eastAsia"/>
        </w:rPr>
        <w:t>（ラテン語で法律）が語源である</w:t>
      </w:r>
      <w:r w:rsidR="001B7315">
        <w:rPr>
          <w:rFonts w:hint="eastAsia"/>
        </w:rPr>
        <w:t>legitimate</w:t>
      </w:r>
      <w:r w:rsidR="008D3055">
        <w:rPr>
          <w:rFonts w:hint="eastAsia"/>
        </w:rPr>
        <w:t>（法律的に正しい）</w:t>
      </w:r>
      <w:r w:rsidR="001B7315">
        <w:rPr>
          <w:rFonts w:hint="eastAsia"/>
        </w:rPr>
        <w:t>が使われる。</w:t>
      </w:r>
    </w:p>
    <w:p w:rsidR="001B7315" w:rsidRDefault="001B7315"/>
    <w:p w:rsidR="001B7315" w:rsidRPr="00E60CA5" w:rsidRDefault="001B7315">
      <w:pPr>
        <w:rPr>
          <w:b/>
        </w:rPr>
      </w:pPr>
      <w:r w:rsidRPr="00E60CA5">
        <w:rPr>
          <w:rFonts w:hint="eastAsia"/>
          <w:b/>
        </w:rPr>
        <w:t>解説：</w:t>
      </w:r>
    </w:p>
    <w:p w:rsidR="001B7315" w:rsidRDefault="001B7315" w:rsidP="000828EA">
      <w:pPr>
        <w:pStyle w:val="a6"/>
        <w:numPr>
          <w:ilvl w:val="0"/>
          <w:numId w:val="1"/>
        </w:numPr>
        <w:ind w:leftChars="0"/>
      </w:pPr>
      <w:r>
        <w:rPr>
          <w:rFonts w:hint="eastAsia"/>
        </w:rPr>
        <w:t>正当防衛が権利</w:t>
      </w:r>
      <w:r w:rsidR="00D977FD">
        <w:rPr>
          <w:rFonts w:hint="eastAsia"/>
        </w:rPr>
        <w:t>（</w:t>
      </w:r>
      <w:r w:rsidR="00D977FD">
        <w:rPr>
          <w:rFonts w:hint="eastAsia"/>
        </w:rPr>
        <w:t>right</w:t>
      </w:r>
      <w:r w:rsidR="00D977FD">
        <w:rPr>
          <w:rFonts w:hint="eastAsia"/>
        </w:rPr>
        <w:t>）</w:t>
      </w:r>
      <w:r w:rsidR="001740F8">
        <w:rPr>
          <w:rFonts w:hint="eastAsia"/>
        </w:rPr>
        <w:t>および</w:t>
      </w:r>
      <w:r>
        <w:rPr>
          <w:rFonts w:hint="eastAsia"/>
        </w:rPr>
        <w:t>義務（</w:t>
      </w:r>
      <w:r>
        <w:rPr>
          <w:rFonts w:hint="eastAsia"/>
        </w:rPr>
        <w:t>duty</w:t>
      </w:r>
      <w:r>
        <w:rPr>
          <w:rFonts w:hint="eastAsia"/>
        </w:rPr>
        <w:t>）になるのは、</w:t>
      </w:r>
      <w:r w:rsidR="008D3055">
        <w:rPr>
          <w:rFonts w:hint="eastAsia"/>
        </w:rPr>
        <w:t>justice</w:t>
      </w:r>
      <w:r w:rsidR="008D3055">
        <w:rPr>
          <w:rFonts w:hint="eastAsia"/>
        </w:rPr>
        <w:t>（正義）や</w:t>
      </w:r>
      <w:r w:rsidR="008D3055">
        <w:rPr>
          <w:rFonts w:hint="eastAsia"/>
        </w:rPr>
        <w:t>welfare</w:t>
      </w:r>
      <w:r w:rsidR="008D3055">
        <w:rPr>
          <w:rFonts w:hint="eastAsia"/>
        </w:rPr>
        <w:t>（福祉）を防衛する場合でなく</w:t>
      </w:r>
      <w:r>
        <w:rPr>
          <w:rFonts w:hint="eastAsia"/>
        </w:rPr>
        <w:t>共通善</w:t>
      </w:r>
      <w:r w:rsidR="008D3055">
        <w:rPr>
          <w:rFonts w:hint="eastAsia"/>
        </w:rPr>
        <w:t>（</w:t>
      </w:r>
      <w:r w:rsidR="008D3055">
        <w:rPr>
          <w:rFonts w:hint="eastAsia"/>
        </w:rPr>
        <w:t>the common good</w:t>
      </w:r>
      <w:r w:rsidR="008D3055">
        <w:rPr>
          <w:rFonts w:hint="eastAsia"/>
        </w:rPr>
        <w:t>）</w:t>
      </w:r>
      <w:r>
        <w:rPr>
          <w:rFonts w:hint="eastAsia"/>
        </w:rPr>
        <w:t>を防衛する場合。</w:t>
      </w:r>
      <w:r>
        <w:br/>
      </w:r>
      <w:r w:rsidR="001D21CD">
        <w:rPr>
          <w:rFonts w:hint="eastAsia"/>
        </w:rPr>
        <w:t>共通善：</w:t>
      </w:r>
      <w:r w:rsidR="00B23585">
        <w:rPr>
          <w:rFonts w:hint="eastAsia"/>
        </w:rPr>
        <w:t xml:space="preserve">　</w:t>
      </w:r>
      <w:r w:rsidR="001D21CD">
        <w:rPr>
          <w:rFonts w:hint="eastAsia"/>
        </w:rPr>
        <w:t>2009</w:t>
      </w:r>
      <w:r w:rsidR="001D21CD">
        <w:rPr>
          <w:rFonts w:hint="eastAsia"/>
        </w:rPr>
        <w:t>年の</w:t>
      </w:r>
      <w:r w:rsidR="001D21CD">
        <w:rPr>
          <w:rFonts w:hint="eastAsia"/>
        </w:rPr>
        <w:t>Vatican</w:t>
      </w:r>
      <w:r w:rsidR="001D21CD">
        <w:rPr>
          <w:rFonts w:hint="eastAsia"/>
        </w:rPr>
        <w:t>国際神学諮問会議の文書</w:t>
      </w:r>
      <w:r w:rsidR="000828EA">
        <w:rPr>
          <w:rFonts w:hint="eastAsia"/>
        </w:rPr>
        <w:t>：</w:t>
      </w:r>
      <w:r w:rsidR="001D21CD" w:rsidRPr="001D21CD">
        <w:rPr>
          <w:i/>
          <w:iCs/>
          <w:lang w:val="en"/>
        </w:rPr>
        <w:t>In Search of a Universal Ethic: A New Look at the Natural Law</w:t>
      </w:r>
      <w:r w:rsidR="000828EA">
        <w:rPr>
          <w:rFonts w:hint="eastAsia"/>
        </w:rPr>
        <w:t>「</w:t>
      </w:r>
      <w:r w:rsidR="001D21CD">
        <w:rPr>
          <w:rFonts w:hint="eastAsia"/>
          <w:iCs/>
          <w:lang w:val="en"/>
        </w:rPr>
        <w:t>普遍的倫理探求：自然法の新たな見方</w:t>
      </w:r>
      <w:r w:rsidR="000828EA" w:rsidRPr="001D21CD">
        <w:rPr>
          <w:rFonts w:hint="eastAsia"/>
          <w:iCs/>
          <w:lang w:val="en"/>
        </w:rPr>
        <w:t>」</w:t>
      </w:r>
      <w:r w:rsidR="001D21CD">
        <w:rPr>
          <w:rFonts w:hint="eastAsia"/>
          <w:iCs/>
          <w:lang w:val="en"/>
        </w:rPr>
        <w:t>では、「共</w:t>
      </w:r>
      <w:r w:rsidR="001D21CD">
        <w:rPr>
          <w:rFonts w:hint="eastAsia"/>
          <w:iCs/>
          <w:lang w:val="en"/>
        </w:rPr>
        <w:lastRenderedPageBreak/>
        <w:t>通善とは</w:t>
      </w:r>
      <w:r w:rsidR="001D21CD">
        <w:rPr>
          <w:rFonts w:hint="eastAsia"/>
          <w:iCs/>
          <w:lang w:val="en"/>
        </w:rPr>
        <w:t>the human person</w:t>
      </w:r>
      <w:r w:rsidR="001D21CD">
        <w:rPr>
          <w:rFonts w:hint="eastAsia"/>
          <w:iCs/>
          <w:lang w:val="en"/>
        </w:rPr>
        <w:t>がそれぞれ</w:t>
      </w:r>
      <w:r w:rsidR="000828EA">
        <w:rPr>
          <w:iCs/>
          <w:lang w:val="en"/>
        </w:rPr>
        <w:t>fulfillment</w:t>
      </w:r>
      <w:r w:rsidR="000828EA">
        <w:rPr>
          <w:rFonts w:hint="eastAsia"/>
          <w:iCs/>
          <w:lang w:val="en"/>
        </w:rPr>
        <w:t>するための</w:t>
      </w:r>
      <w:r w:rsidR="000828EA" w:rsidRPr="000828EA">
        <w:rPr>
          <w:iCs/>
          <w:lang w:val="en"/>
        </w:rPr>
        <w:t>"social conditions"</w:t>
      </w:r>
      <w:r w:rsidR="00996743">
        <w:rPr>
          <w:rFonts w:hint="eastAsia"/>
          <w:iCs/>
          <w:lang w:val="en"/>
        </w:rPr>
        <w:t>（複数形であることに注意したい）</w:t>
      </w:r>
      <w:r w:rsidR="000828EA">
        <w:rPr>
          <w:rFonts w:hint="eastAsia"/>
          <w:iCs/>
          <w:lang w:val="en"/>
        </w:rPr>
        <w:t>であり、</w:t>
      </w:r>
      <w:r w:rsidR="000828EA">
        <w:rPr>
          <w:rFonts w:hint="eastAsia"/>
          <w:iCs/>
          <w:lang w:val="en"/>
        </w:rPr>
        <w:t>human</w:t>
      </w:r>
      <w:r w:rsidR="000828EA">
        <w:rPr>
          <w:iCs/>
          <w:lang w:val="en"/>
        </w:rPr>
        <w:t xml:space="preserve"> </w:t>
      </w:r>
      <w:r w:rsidR="000828EA">
        <w:rPr>
          <w:rFonts w:hint="eastAsia"/>
          <w:iCs/>
          <w:lang w:val="en"/>
        </w:rPr>
        <w:t>life</w:t>
      </w:r>
      <w:r w:rsidR="000828EA">
        <w:rPr>
          <w:rFonts w:hint="eastAsia"/>
          <w:iCs/>
          <w:lang w:val="en"/>
        </w:rPr>
        <w:t>（人間生活）の</w:t>
      </w:r>
      <w:r w:rsidR="000828EA">
        <w:rPr>
          <w:rFonts w:hint="eastAsia"/>
          <w:iCs/>
          <w:lang w:val="en"/>
        </w:rPr>
        <w:t>the end of goal</w:t>
      </w:r>
      <w:r w:rsidR="000828EA">
        <w:rPr>
          <w:rFonts w:hint="eastAsia"/>
          <w:iCs/>
          <w:lang w:val="en"/>
        </w:rPr>
        <w:t>（最終目標）である」とし、</w:t>
      </w:r>
      <w:r w:rsidR="00391002">
        <w:rPr>
          <w:rFonts w:hint="eastAsia"/>
          <w:iCs/>
          <w:lang w:val="en"/>
        </w:rPr>
        <w:t>この二つの感覚表象（</w:t>
      </w:r>
      <w:r w:rsidR="00391002" w:rsidRPr="00391002">
        <w:rPr>
          <w:rFonts w:hint="eastAsia"/>
          <w:i/>
          <w:iCs/>
          <w:lang w:val="en"/>
        </w:rPr>
        <w:t>data</w:t>
      </w:r>
      <w:r w:rsidR="00391002">
        <w:rPr>
          <w:rFonts w:hint="eastAsia"/>
          <w:iCs/>
          <w:lang w:val="en"/>
        </w:rPr>
        <w:t>）を</w:t>
      </w:r>
      <w:r w:rsidR="000828EA" w:rsidRPr="000828EA">
        <w:rPr>
          <w:iCs/>
          <w:lang w:val="en"/>
        </w:rPr>
        <w:t>"two levels" of the common good</w:t>
      </w:r>
      <w:r w:rsidR="000828EA">
        <w:rPr>
          <w:rFonts w:hint="eastAsia"/>
          <w:iCs/>
          <w:lang w:val="en"/>
        </w:rPr>
        <w:t xml:space="preserve">　</w:t>
      </w:r>
      <w:r w:rsidR="00391002">
        <w:rPr>
          <w:rFonts w:hint="eastAsia"/>
          <w:iCs/>
          <w:lang w:val="en"/>
        </w:rPr>
        <w:t>と言い表している。</w:t>
      </w:r>
    </w:p>
    <w:p w:rsidR="00D977FD" w:rsidRDefault="00B30D7F" w:rsidP="00D977FD">
      <w:pPr>
        <w:pStyle w:val="a6"/>
        <w:numPr>
          <w:ilvl w:val="0"/>
          <w:numId w:val="1"/>
        </w:numPr>
        <w:ind w:leftChars="0"/>
      </w:pPr>
      <w:r w:rsidRPr="00B30D7F">
        <w:rPr>
          <w:noProof/>
        </w:rPr>
        <w:drawing>
          <wp:anchor distT="0" distB="0" distL="114300" distR="114300" simplePos="0" relativeHeight="251658240" behindDoc="0" locked="0" layoutInCell="1" allowOverlap="1">
            <wp:simplePos x="0" y="0"/>
            <wp:positionH relativeFrom="column">
              <wp:posOffset>3320415</wp:posOffset>
            </wp:positionH>
            <wp:positionV relativeFrom="paragraph">
              <wp:posOffset>6350</wp:posOffset>
            </wp:positionV>
            <wp:extent cx="2076480" cy="207648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6480" cy="2076480"/>
                    </a:xfrm>
                    <a:prstGeom prst="rect">
                      <a:avLst/>
                    </a:prstGeom>
                  </pic:spPr>
                </pic:pic>
              </a:graphicData>
            </a:graphic>
            <wp14:sizeRelH relativeFrom="margin">
              <wp14:pctWidth>0</wp14:pctWidth>
            </wp14:sizeRelH>
            <wp14:sizeRelV relativeFrom="margin">
              <wp14:pctHeight>0</wp14:pctHeight>
            </wp14:sizeRelV>
          </wp:anchor>
        </w:drawing>
      </w:r>
      <w:r w:rsidR="00EB47DE">
        <w:rPr>
          <w:rFonts w:hint="eastAsia"/>
        </w:rPr>
        <w:t>政教分離</w:t>
      </w:r>
      <w:r w:rsidR="008D3055">
        <w:rPr>
          <w:rFonts w:hint="eastAsia"/>
        </w:rPr>
        <w:t>（</w:t>
      </w:r>
      <w:r w:rsidR="008D3055">
        <w:rPr>
          <w:rFonts w:hint="eastAsia"/>
        </w:rPr>
        <w:t>separation</w:t>
      </w:r>
      <w:r w:rsidR="008D3055">
        <w:t xml:space="preserve"> </w:t>
      </w:r>
      <w:r w:rsidR="008D3055">
        <w:rPr>
          <w:rFonts w:hint="eastAsia"/>
        </w:rPr>
        <w:t>of politics</w:t>
      </w:r>
      <w:r w:rsidR="008D3055">
        <w:t xml:space="preserve"> </w:t>
      </w:r>
      <w:r w:rsidR="008D3055">
        <w:rPr>
          <w:rFonts w:hint="eastAsia"/>
        </w:rPr>
        <w:t>and religion</w:t>
      </w:r>
      <w:r w:rsidR="008D3055">
        <w:rPr>
          <w:rFonts w:hint="eastAsia"/>
        </w:rPr>
        <w:t>）</w:t>
      </w:r>
      <w:r w:rsidR="00EB47DE">
        <w:rPr>
          <w:rFonts w:hint="eastAsia"/>
        </w:rPr>
        <w:t>の考え方では、国家は宗教に対して口を挟まないし、宗教は国家に対して口を挟まない。だがキリスト教は国家のことに対して口を挟む。こうなったのは</w:t>
      </w:r>
      <w:r w:rsidR="00EB47DE">
        <w:rPr>
          <w:rFonts w:hint="eastAsia"/>
        </w:rPr>
        <w:t>1891</w:t>
      </w:r>
      <w:r w:rsidR="00EB47DE">
        <w:rPr>
          <w:rFonts w:hint="eastAsia"/>
        </w:rPr>
        <w:t>年の</w:t>
      </w:r>
      <w:r w:rsidR="00EB47DE" w:rsidRPr="00EB47DE">
        <w:t>the first Christian Social Congress</w:t>
      </w:r>
      <w:r>
        <w:rPr>
          <w:rFonts w:hint="eastAsia"/>
        </w:rPr>
        <w:t>以来のこと</w:t>
      </w:r>
      <w:r w:rsidR="00EB47DE">
        <w:rPr>
          <w:rFonts w:hint="eastAsia"/>
        </w:rPr>
        <w:t>。この年</w:t>
      </w:r>
      <w:r w:rsidR="00384D1E">
        <w:rPr>
          <w:rFonts w:hint="eastAsia"/>
        </w:rPr>
        <w:t>に</w:t>
      </w:r>
      <w:r w:rsidR="00EB47DE">
        <w:rPr>
          <w:rFonts w:hint="eastAsia"/>
        </w:rPr>
        <w:t>カトリックからは</w:t>
      </w:r>
      <w:r w:rsidR="00863D90">
        <w:rPr>
          <w:rFonts w:hint="eastAsia"/>
        </w:rPr>
        <w:t>回勅</w:t>
      </w:r>
      <w:r w:rsidR="00863D90" w:rsidRPr="00EB5176">
        <w:rPr>
          <w:rFonts w:hint="eastAsia"/>
          <w:i/>
        </w:rPr>
        <w:t>Rerum Novarum</w:t>
      </w:r>
      <w:r w:rsidR="00863D90">
        <w:rPr>
          <w:rFonts w:hint="eastAsia"/>
        </w:rPr>
        <w:t>（新しきことがら）が、プロテスタントからは後のオランダ首相</w:t>
      </w:r>
      <w:hyperlink r:id="rId9" w:history="1">
        <w:r w:rsidR="00863D90" w:rsidRPr="00B30D7F">
          <w:rPr>
            <w:rStyle w:val="a3"/>
            <w:rFonts w:hint="eastAsia"/>
          </w:rPr>
          <w:t>アブラハム・カイパー</w:t>
        </w:r>
      </w:hyperlink>
      <w:r w:rsidR="00863D90">
        <w:rPr>
          <w:rFonts w:hint="eastAsia"/>
        </w:rPr>
        <w:t>による</w:t>
      </w:r>
      <w:r w:rsidR="00863D90" w:rsidRPr="00EB47DE">
        <w:t>"The Social Questi</w:t>
      </w:r>
      <w:r w:rsidR="00863D90">
        <w:t>on and the Christian Religion"</w:t>
      </w:r>
      <w:r w:rsidR="00863D90">
        <w:rPr>
          <w:rFonts w:hint="eastAsia"/>
        </w:rPr>
        <w:t>が発表され、キリスト教社会思想</w:t>
      </w:r>
      <w:r w:rsidR="00384D1E">
        <w:rPr>
          <w:rFonts w:hint="eastAsia"/>
        </w:rPr>
        <w:t>（</w:t>
      </w:r>
      <w:r w:rsidR="00384D1E">
        <w:rPr>
          <w:rFonts w:hint="eastAsia"/>
        </w:rPr>
        <w:t>Christian Social Thought</w:t>
      </w:r>
      <w:r w:rsidR="00384D1E">
        <w:rPr>
          <w:rFonts w:hint="eastAsia"/>
        </w:rPr>
        <w:t>）</w:t>
      </w:r>
      <w:r w:rsidR="00863D90">
        <w:rPr>
          <w:rFonts w:hint="eastAsia"/>
        </w:rPr>
        <w:t>が誕生し、</w:t>
      </w:r>
      <w:r w:rsidR="008D3055">
        <w:rPr>
          <w:rFonts w:hint="eastAsia"/>
        </w:rPr>
        <w:t>キリスト教が国家政治に対し積極的に口を挟むようになった。</w:t>
      </w:r>
      <w:r w:rsidR="00863D90">
        <w:rPr>
          <w:rFonts w:hint="eastAsia"/>
        </w:rPr>
        <w:t>後のキリスト教民主主義（</w:t>
      </w:r>
      <w:r w:rsidR="00863D90">
        <w:rPr>
          <w:rFonts w:hint="eastAsia"/>
        </w:rPr>
        <w:t>Christian Democracy</w:t>
      </w:r>
      <w:r w:rsidR="00863D90">
        <w:rPr>
          <w:rFonts w:hint="eastAsia"/>
        </w:rPr>
        <w:t>）の考え方に繫がっていった。</w:t>
      </w:r>
      <w:hyperlink r:id="rId10" w:history="1">
        <w:r w:rsidRPr="00B30D7F">
          <w:rPr>
            <w:rStyle w:val="a3"/>
            <w:rFonts w:hint="eastAsia"/>
          </w:rPr>
          <w:t>このことを扱った書籍</w:t>
        </w:r>
      </w:hyperlink>
      <w:r>
        <w:rPr>
          <w:rFonts w:hint="eastAsia"/>
        </w:rPr>
        <w:t>が昨秋出版されたので購入した。</w:t>
      </w:r>
      <w:r w:rsidR="00384D1E">
        <w:rPr>
          <w:rFonts w:hint="eastAsia"/>
        </w:rPr>
        <w:t>右上</w:t>
      </w:r>
      <w:r w:rsidR="00EB5176">
        <w:rPr>
          <w:rFonts w:hint="eastAsia"/>
        </w:rPr>
        <w:t>に掲示。</w:t>
      </w:r>
      <w:r>
        <w:rPr>
          <w:rFonts w:hint="eastAsia"/>
        </w:rPr>
        <w:t>1</w:t>
      </w:r>
      <w:r>
        <w:rPr>
          <w:rFonts w:hint="eastAsia"/>
        </w:rPr>
        <w:t>，</w:t>
      </w:r>
      <w:r>
        <w:rPr>
          <w:rFonts w:hint="eastAsia"/>
        </w:rPr>
        <w:t>2</w:t>
      </w:r>
      <w:r>
        <w:rPr>
          <w:rFonts w:hint="eastAsia"/>
        </w:rPr>
        <w:t>ヶ月で届くはず。</w:t>
      </w:r>
      <w:r w:rsidR="00D977FD">
        <w:rPr>
          <w:rFonts w:hint="eastAsia"/>
        </w:rPr>
        <w:t>届き次第、本コラムで取り上げる予定。</w:t>
      </w:r>
      <w:r w:rsidR="00863D90">
        <w:rPr>
          <w:rFonts w:hint="eastAsia"/>
        </w:rPr>
        <w:t>それはともかく、</w:t>
      </w:r>
      <w:r>
        <w:rPr>
          <w:rFonts w:hint="eastAsia"/>
        </w:rPr>
        <w:t>この「正当防衛」に関する規定は「</w:t>
      </w:r>
      <w:r w:rsidR="00D977FD">
        <w:rPr>
          <w:rFonts w:hint="eastAsia"/>
        </w:rPr>
        <w:t>キリスト教</w:t>
      </w:r>
      <w:r>
        <w:rPr>
          <w:rFonts w:hint="eastAsia"/>
        </w:rPr>
        <w:t>が国家のことに口を挟む」の具体例だと思う。</w:t>
      </w:r>
    </w:p>
    <w:p w:rsidR="001B7315" w:rsidRDefault="00D977FD" w:rsidP="001B7315">
      <w:pPr>
        <w:pStyle w:val="a6"/>
        <w:numPr>
          <w:ilvl w:val="0"/>
          <w:numId w:val="1"/>
        </w:numPr>
        <w:ind w:leftChars="0"/>
      </w:pPr>
      <w:r>
        <w:rPr>
          <w:rFonts w:hint="eastAsia"/>
        </w:rPr>
        <w:t>ただし、</w:t>
      </w:r>
      <w:r w:rsidR="00B30D7F">
        <w:rPr>
          <w:rFonts w:hint="eastAsia"/>
        </w:rPr>
        <w:t>英語で表記すると</w:t>
      </w:r>
      <w:r w:rsidR="00384D1E">
        <w:rPr>
          <w:rFonts w:hint="eastAsia"/>
        </w:rPr>
        <w:t>正当防衛の考え方は</w:t>
      </w:r>
      <w:r w:rsidR="00B30D7F">
        <w:rPr>
          <w:rFonts w:hint="eastAsia"/>
        </w:rPr>
        <w:t>「</w:t>
      </w:r>
      <w:r>
        <w:rPr>
          <w:rFonts w:hint="eastAsia"/>
        </w:rPr>
        <w:t>キリスト教</w:t>
      </w:r>
      <w:r w:rsidR="00B30D7F">
        <w:rPr>
          <w:rFonts w:hint="eastAsia"/>
        </w:rPr>
        <w:t>が国家のことに口を挟む」の具体例だと分かるが、日本語で表記するとそれが分からない。</w:t>
      </w:r>
      <w:r w:rsidR="00EB5176">
        <w:rPr>
          <w:rFonts w:hint="eastAsia"/>
        </w:rPr>
        <w:t>日本語には社会に関する用語が</w:t>
      </w:r>
      <w:r w:rsidR="00384D1E">
        <w:rPr>
          <w:rFonts w:hint="eastAsia"/>
        </w:rPr>
        <w:t>、国家</w:t>
      </w:r>
      <w:r>
        <w:rPr>
          <w:rFonts w:hint="eastAsia"/>
        </w:rPr>
        <w:t>としての社会</w:t>
      </w:r>
      <w:r w:rsidR="00384D1E">
        <w:rPr>
          <w:rFonts w:hint="eastAsia"/>
        </w:rPr>
        <w:t>を表現するための用語の一通りしかないからだろう</w:t>
      </w:r>
      <w:r w:rsidR="00EB5176">
        <w:rPr>
          <w:rFonts w:hint="eastAsia"/>
        </w:rPr>
        <w:t>。</w:t>
      </w:r>
      <w:r>
        <w:rPr>
          <w:rFonts w:hint="eastAsia"/>
        </w:rPr>
        <w:t>即ち、宗教的共同体としての社会を表現するための別系統の用語が日本語には無い。</w:t>
      </w:r>
    </w:p>
    <w:p w:rsidR="00B30D7F" w:rsidRPr="00E60CA5" w:rsidRDefault="00B30D7F" w:rsidP="001B7315">
      <w:pPr>
        <w:pStyle w:val="a6"/>
        <w:numPr>
          <w:ilvl w:val="0"/>
          <w:numId w:val="1"/>
        </w:numPr>
        <w:ind w:leftChars="0"/>
      </w:pPr>
      <w:r>
        <w:rPr>
          <w:rFonts w:hint="eastAsia"/>
        </w:rPr>
        <w:t>なお、</w:t>
      </w:r>
      <w:r>
        <w:rPr>
          <w:rFonts w:hint="eastAsia"/>
        </w:rPr>
        <w:t>collective self defense</w:t>
      </w:r>
      <w:r>
        <w:rPr>
          <w:rFonts w:hint="eastAsia"/>
        </w:rPr>
        <w:t>（集団的自衛）についても</w:t>
      </w:r>
      <w:r>
        <w:rPr>
          <w:rFonts w:hint="eastAsia"/>
        </w:rPr>
        <w:t>1991</w:t>
      </w:r>
      <w:r>
        <w:rPr>
          <w:rFonts w:hint="eastAsia"/>
        </w:rPr>
        <w:t>年のカトリック回勅</w:t>
      </w:r>
      <w:r w:rsidRPr="00EB5176">
        <w:rPr>
          <w:i/>
        </w:rPr>
        <w:t>Centesimus</w:t>
      </w:r>
      <w:r w:rsidRPr="00EB5176">
        <w:rPr>
          <w:rFonts w:hint="eastAsia"/>
          <w:i/>
        </w:rPr>
        <w:t xml:space="preserve"> Annus</w:t>
      </w:r>
      <w:r>
        <w:rPr>
          <w:rFonts w:hint="eastAsia"/>
        </w:rPr>
        <w:t>（百周年）</w:t>
      </w:r>
      <w:r w:rsidR="00EB5176">
        <w:rPr>
          <w:rFonts w:hint="eastAsia"/>
        </w:rPr>
        <w:t>にカトリックからの考え方が提示された。</w:t>
      </w:r>
      <w:hyperlink r:id="rId11" w:tgtFrame="_blank" w:history="1">
        <w:r w:rsidR="00EB5176" w:rsidRPr="00EB5176">
          <w:rPr>
            <w:rStyle w:val="a3"/>
            <w:rFonts w:hint="eastAsia"/>
          </w:rPr>
          <w:t>コラム１４６</w:t>
        </w:r>
      </w:hyperlink>
      <w:r w:rsidR="00EB5176" w:rsidRPr="00EB5176">
        <w:rPr>
          <w:rFonts w:hint="eastAsia"/>
          <w:b/>
          <w:bCs/>
        </w:rPr>
        <w:t xml:space="preserve">　</w:t>
      </w:r>
      <w:r w:rsidR="00EB5176" w:rsidRPr="00EB5176">
        <w:rPr>
          <w:rFonts w:hint="eastAsia"/>
          <w:b/>
          <w:bCs/>
        </w:rPr>
        <w:t>collective self defense</w:t>
      </w:r>
      <w:r w:rsidR="00EB5176" w:rsidRPr="00EB5176">
        <w:rPr>
          <w:rFonts w:hint="eastAsia"/>
          <w:b/>
          <w:bCs/>
        </w:rPr>
        <w:t>とは、そもそも「誰」が「何」を自衛することなのか？</w:t>
      </w:r>
      <w:r w:rsidR="00EB5176" w:rsidRPr="00EB5176">
        <w:rPr>
          <w:rFonts w:hint="eastAsia"/>
          <w:b/>
          <w:bCs/>
        </w:rPr>
        <w:t> </w:t>
      </w:r>
      <w:r w:rsidR="00EB5176" w:rsidRPr="00EB5176">
        <w:rPr>
          <w:rFonts w:hint="eastAsia"/>
          <w:b/>
          <w:bCs/>
        </w:rPr>
        <w:t xml:space="preserve">　</w:t>
      </w:r>
      <w:hyperlink r:id="rId12" w:tgtFrame="_blank" w:history="1">
        <w:r w:rsidR="00EB5176" w:rsidRPr="00EB5176">
          <w:rPr>
            <w:rStyle w:val="a3"/>
            <w:rFonts w:hint="eastAsia"/>
          </w:rPr>
          <w:t>コ</w:t>
        </w:r>
        <w:r w:rsidR="00EB5176" w:rsidRPr="00EB5176">
          <w:rPr>
            <w:rStyle w:val="a3"/>
            <w:rFonts w:hint="eastAsia"/>
          </w:rPr>
          <w:t>ラ</w:t>
        </w:r>
        <w:r w:rsidR="00EB5176" w:rsidRPr="00EB5176">
          <w:rPr>
            <w:rStyle w:val="a3"/>
            <w:rFonts w:hint="eastAsia"/>
          </w:rPr>
          <w:t>ム１４７</w:t>
        </w:r>
      </w:hyperlink>
      <w:bookmarkStart w:id="2" w:name="_GoBack"/>
      <w:bookmarkEnd w:id="2"/>
      <w:r w:rsidR="00EB5176" w:rsidRPr="00EB5176">
        <w:rPr>
          <w:rFonts w:hint="eastAsia"/>
          <w:b/>
          <w:bCs/>
        </w:rPr>
        <w:t xml:space="preserve">　ニッポンは、憲法九条で明確に、</w:t>
      </w:r>
      <w:r w:rsidR="00EB5176" w:rsidRPr="00EB5176">
        <w:rPr>
          <w:rFonts w:hint="eastAsia"/>
          <w:b/>
          <w:bCs/>
        </w:rPr>
        <w:t>nation</w:t>
      </w:r>
      <w:r w:rsidR="00EB5176" w:rsidRPr="00EB5176">
        <w:rPr>
          <w:rFonts w:hint="eastAsia"/>
          <w:b/>
          <w:bCs/>
        </w:rPr>
        <w:t>としても</w:t>
      </w:r>
      <w:r w:rsidR="00EB5176" w:rsidRPr="00EB5176">
        <w:rPr>
          <w:rFonts w:hint="eastAsia"/>
          <w:b/>
          <w:bCs/>
        </w:rPr>
        <w:t>state</w:t>
      </w:r>
      <w:r w:rsidR="00EB5176" w:rsidRPr="00EB5176">
        <w:rPr>
          <w:rFonts w:hint="eastAsia"/>
          <w:b/>
          <w:bCs/>
        </w:rPr>
        <w:t>としても戦争放棄したのだから、</w:t>
      </w:r>
      <w:r w:rsidR="00EB5176" w:rsidRPr="00EB5176">
        <w:rPr>
          <w:rFonts w:hint="eastAsia"/>
          <w:b/>
          <w:bCs/>
        </w:rPr>
        <w:t>nation</w:t>
      </w:r>
      <w:r w:rsidR="00EB5176" w:rsidRPr="00EB5176">
        <w:rPr>
          <w:rFonts w:hint="eastAsia"/>
          <w:b/>
          <w:bCs/>
        </w:rPr>
        <w:t>または</w:t>
      </w:r>
      <w:r w:rsidR="00EB5176" w:rsidRPr="00EB5176">
        <w:rPr>
          <w:rFonts w:hint="eastAsia"/>
          <w:b/>
          <w:bCs/>
        </w:rPr>
        <w:t>state</w:t>
      </w:r>
      <w:r w:rsidR="00EB5176" w:rsidRPr="00EB5176">
        <w:rPr>
          <w:rFonts w:hint="eastAsia"/>
          <w:b/>
          <w:bCs/>
        </w:rPr>
        <w:t>として</w:t>
      </w:r>
      <w:r w:rsidR="00EB5176" w:rsidRPr="00EB5176">
        <w:rPr>
          <w:rFonts w:hint="eastAsia"/>
          <w:b/>
          <w:bCs/>
        </w:rPr>
        <w:t>collective self defense</w:t>
      </w:r>
      <w:r w:rsidR="00EB5176" w:rsidRPr="00EB5176">
        <w:rPr>
          <w:rFonts w:hint="eastAsia"/>
          <w:b/>
          <w:bCs/>
        </w:rPr>
        <w:t>することは出来ないはずだ。</w:t>
      </w:r>
      <w:r w:rsidR="00EB5176" w:rsidRPr="00EB5176">
        <w:rPr>
          <w:rFonts w:hint="eastAsia"/>
          <w:b/>
          <w:bCs/>
        </w:rPr>
        <w:t> </w:t>
      </w:r>
      <w:r w:rsidR="00EB5176" w:rsidRPr="00EB5176">
        <w:rPr>
          <w:rFonts w:hint="eastAsia"/>
          <w:bCs/>
        </w:rPr>
        <w:t>これら等に説明を載せてあるので</w:t>
      </w:r>
      <w:r w:rsidR="00384D1E">
        <w:rPr>
          <w:rFonts w:hint="eastAsia"/>
          <w:bCs/>
        </w:rPr>
        <w:t>、</w:t>
      </w:r>
      <w:r w:rsidR="00EB5176">
        <w:rPr>
          <w:rFonts w:hint="eastAsia"/>
          <w:bCs/>
        </w:rPr>
        <w:t>興味のある方はお読み頂きたい。</w:t>
      </w:r>
      <w:r w:rsidR="00EB5176" w:rsidRPr="00EB5176">
        <w:rPr>
          <w:rFonts w:hint="eastAsia"/>
          <w:bCs/>
        </w:rPr>
        <w:t> </w:t>
      </w:r>
    </w:p>
    <w:p w:rsidR="00E60CA5" w:rsidRDefault="00E60CA5" w:rsidP="00E60CA5"/>
    <w:p w:rsidR="00E60CA5" w:rsidRPr="00EB5176" w:rsidRDefault="00E60CA5" w:rsidP="00E60CA5">
      <w:pPr>
        <w:jc w:val="right"/>
      </w:pPr>
      <w:r>
        <w:rPr>
          <w:rFonts w:hint="eastAsia"/>
        </w:rPr>
        <w:t>今週は以上。来週も請うご期待。</w:t>
      </w:r>
    </w:p>
    <w:sectPr w:rsidR="00E60CA5" w:rsidRPr="00EB5176">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BAE" w:rsidRDefault="00393BAE" w:rsidP="00EB5176">
      <w:r>
        <w:separator/>
      </w:r>
    </w:p>
  </w:endnote>
  <w:endnote w:type="continuationSeparator" w:id="0">
    <w:p w:rsidR="00393BAE" w:rsidRDefault="00393BAE" w:rsidP="00EB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994272"/>
      <w:docPartObj>
        <w:docPartGallery w:val="Page Numbers (Bottom of Page)"/>
        <w:docPartUnique/>
      </w:docPartObj>
    </w:sdtPr>
    <w:sdtEndPr/>
    <w:sdtContent>
      <w:p w:rsidR="00EB5176" w:rsidRDefault="00EB5176">
        <w:pPr>
          <w:pStyle w:val="a9"/>
          <w:jc w:val="center"/>
        </w:pPr>
        <w:r>
          <w:fldChar w:fldCharType="begin"/>
        </w:r>
        <w:r>
          <w:instrText>PAGE   \* MERGEFORMAT</w:instrText>
        </w:r>
        <w:r>
          <w:fldChar w:fldCharType="separate"/>
        </w:r>
        <w:r w:rsidR="007C72C0" w:rsidRPr="007C72C0">
          <w:rPr>
            <w:noProof/>
            <w:lang w:val="ja-JP"/>
          </w:rPr>
          <w:t>2</w:t>
        </w:r>
        <w:r>
          <w:fldChar w:fldCharType="end"/>
        </w:r>
      </w:p>
    </w:sdtContent>
  </w:sdt>
  <w:p w:rsidR="00EB5176" w:rsidRDefault="00EB51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BAE" w:rsidRDefault="00393BAE" w:rsidP="00EB5176">
      <w:r>
        <w:separator/>
      </w:r>
    </w:p>
  </w:footnote>
  <w:footnote w:type="continuationSeparator" w:id="0">
    <w:p w:rsidR="00393BAE" w:rsidRDefault="00393BAE" w:rsidP="00EB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93BD8"/>
    <w:multiLevelType w:val="hybridMultilevel"/>
    <w:tmpl w:val="16EEF080"/>
    <w:lvl w:ilvl="0" w:tplc="CB5E87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65"/>
    <w:rsid w:val="00070594"/>
    <w:rsid w:val="000828EA"/>
    <w:rsid w:val="001740F8"/>
    <w:rsid w:val="001B7315"/>
    <w:rsid w:val="001D21CD"/>
    <w:rsid w:val="00384D1E"/>
    <w:rsid w:val="00391002"/>
    <w:rsid w:val="00393BAE"/>
    <w:rsid w:val="003F6A65"/>
    <w:rsid w:val="004C2BBD"/>
    <w:rsid w:val="005173AB"/>
    <w:rsid w:val="00552512"/>
    <w:rsid w:val="00683927"/>
    <w:rsid w:val="007731F1"/>
    <w:rsid w:val="007C72C0"/>
    <w:rsid w:val="00863D90"/>
    <w:rsid w:val="008D3055"/>
    <w:rsid w:val="00922772"/>
    <w:rsid w:val="009274E4"/>
    <w:rsid w:val="00936EDB"/>
    <w:rsid w:val="00996743"/>
    <w:rsid w:val="00A93D64"/>
    <w:rsid w:val="00B23585"/>
    <w:rsid w:val="00B23A17"/>
    <w:rsid w:val="00B30D7F"/>
    <w:rsid w:val="00D42F4E"/>
    <w:rsid w:val="00D977FD"/>
    <w:rsid w:val="00E60CA5"/>
    <w:rsid w:val="00EB47DE"/>
    <w:rsid w:val="00EB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5F62C8-DDA8-494D-B733-8653B7D7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772"/>
    <w:rPr>
      <w:color w:val="0000FF" w:themeColor="hyperlink"/>
      <w:u w:val="single"/>
    </w:rPr>
  </w:style>
  <w:style w:type="character" w:styleId="a4">
    <w:name w:val="Unresolved Mention"/>
    <w:basedOn w:val="a0"/>
    <w:uiPriority w:val="99"/>
    <w:semiHidden/>
    <w:unhideWhenUsed/>
    <w:rsid w:val="00922772"/>
    <w:rPr>
      <w:color w:val="808080"/>
      <w:shd w:val="clear" w:color="auto" w:fill="E6E6E6"/>
    </w:rPr>
  </w:style>
  <w:style w:type="character" w:styleId="a5">
    <w:name w:val="FollowedHyperlink"/>
    <w:basedOn w:val="a0"/>
    <w:uiPriority w:val="99"/>
    <w:semiHidden/>
    <w:unhideWhenUsed/>
    <w:rsid w:val="00922772"/>
    <w:rPr>
      <w:color w:val="800080" w:themeColor="followedHyperlink"/>
      <w:u w:val="single"/>
    </w:rPr>
  </w:style>
  <w:style w:type="paragraph" w:styleId="a6">
    <w:name w:val="List Paragraph"/>
    <w:basedOn w:val="a"/>
    <w:uiPriority w:val="34"/>
    <w:qFormat/>
    <w:rsid w:val="001B7315"/>
    <w:pPr>
      <w:ind w:leftChars="400" w:left="840"/>
    </w:pPr>
  </w:style>
  <w:style w:type="paragraph" w:styleId="a7">
    <w:name w:val="header"/>
    <w:basedOn w:val="a"/>
    <w:link w:val="a8"/>
    <w:uiPriority w:val="99"/>
    <w:unhideWhenUsed/>
    <w:rsid w:val="00EB5176"/>
    <w:pPr>
      <w:tabs>
        <w:tab w:val="center" w:pos="4252"/>
        <w:tab w:val="right" w:pos="8504"/>
      </w:tabs>
      <w:snapToGrid w:val="0"/>
    </w:pPr>
  </w:style>
  <w:style w:type="character" w:customStyle="1" w:styleId="a8">
    <w:name w:val="ヘッダー (文字)"/>
    <w:basedOn w:val="a0"/>
    <w:link w:val="a7"/>
    <w:uiPriority w:val="99"/>
    <w:rsid w:val="00EB5176"/>
  </w:style>
  <w:style w:type="paragraph" w:styleId="a9">
    <w:name w:val="footer"/>
    <w:basedOn w:val="a"/>
    <w:link w:val="aa"/>
    <w:uiPriority w:val="99"/>
    <w:unhideWhenUsed/>
    <w:rsid w:val="00EB5176"/>
    <w:pPr>
      <w:tabs>
        <w:tab w:val="center" w:pos="4252"/>
        <w:tab w:val="right" w:pos="8504"/>
      </w:tabs>
      <w:snapToGrid w:val="0"/>
    </w:pPr>
  </w:style>
  <w:style w:type="character" w:customStyle="1" w:styleId="aa">
    <w:name w:val="フッター (文字)"/>
    <w:basedOn w:val="a0"/>
    <w:link w:val="a9"/>
    <w:uiPriority w:val="99"/>
    <w:rsid w:val="00EB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archive/ccc_css/archive/catechism/p3s2c2a5.htm" TargetMode="External"/><Relationship Id="rId12" Type="http://schemas.openxmlformats.org/officeDocument/2006/relationships/hyperlink" Target="http://llc-research.jp/~archives/Column%20hobo-shuukan/2015/20150624%20W147%20difference%20between%20state%20and%20nation/20150624%20W147%20difference%20between%20state%20and%20nation%20rev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lc-research.jp/~archives/Column%20hobo-shuukan/2015/20150619%20W146%20who%20selfdefends%20what/20150619%20W146%20who%20selfdefends%20what%20rev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mazon.com/Makers-Modern-Christian-Social-Thought/dp/1942503458/ref=sr_1_6?ie=UTF8&amp;qid=1501217989&amp;sr=8-6&amp;keywords=christian+social+thought" TargetMode="External"/><Relationship Id="rId4" Type="http://schemas.openxmlformats.org/officeDocument/2006/relationships/webSettings" Target="webSettings.xml"/><Relationship Id="rId9" Type="http://schemas.openxmlformats.org/officeDocument/2006/relationships/hyperlink" Target="https://ja.wikipedia.org/wiki/%E3%82%A2%E3%83%96%E3%83%A9%E3%83%8F%E3%83%A0%E3%83%BB%E3%82%AB%E3%82%A4%E3%83%91%E3%83%BC"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8</cp:revision>
  <dcterms:created xsi:type="dcterms:W3CDTF">2017-07-26T07:20:00Z</dcterms:created>
  <dcterms:modified xsi:type="dcterms:W3CDTF">2017-07-29T09:18:00Z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